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F1016" w14:textId="194A2713" w:rsidR="00253F30" w:rsidRDefault="00347B95">
      <w:r w:rsidRPr="00347B95">
        <w:t>V Zahradách, K Průhonu, U Lesa, U Rybníčka, Březová, Pod Rybníkem, Smrková, Luční, Borová, Krátká, Ke Hrázi, Větrná, Ve Svahu, K Zaječí, Úzká, Na Studánkou.</w:t>
      </w:r>
    </w:p>
    <w:sectPr w:rsidR="0025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5"/>
    <w:rsid w:val="00253F30"/>
    <w:rsid w:val="00347B95"/>
    <w:rsid w:val="003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EE36"/>
  <w15:chartTrackingRefBased/>
  <w15:docId w15:val="{94698A53-80FB-4085-A3C6-D92B7257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7B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7B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7B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7B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7B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7B9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7B9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7B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7B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7B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7B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7B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7B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7B9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7B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7B9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7B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Struharov</dc:creator>
  <cp:keywords/>
  <dc:description/>
  <cp:lastModifiedBy>OU Struharov</cp:lastModifiedBy>
  <cp:revision>1</cp:revision>
  <dcterms:created xsi:type="dcterms:W3CDTF">2024-10-31T07:59:00Z</dcterms:created>
  <dcterms:modified xsi:type="dcterms:W3CDTF">2024-10-31T08:00:00Z</dcterms:modified>
</cp:coreProperties>
</file>